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грардык илим чөйрөсүндөгү </w:t>
      </w: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ргыз Республикасынын Өкмөтүнүн </w:t>
      </w: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айрым чечимдерине </w:t>
      </w:r>
    </w:p>
    <w:p w:rsidR="00B033B3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жөнүндө</w:t>
      </w:r>
    </w:p>
    <w:p w:rsidR="00B033B3" w:rsidRPr="005E6B6A" w:rsidRDefault="00B033B3" w:rsidP="00B03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Агрардык илимий-изилдөө институттарын натыйжалуу иштетүү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К.И.Скрябин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атындагы Кыргыз улуттук агрардык университети белгиленген тартипте Кыргыз Республикасынын Айыл чарба, тамак-аш өнөр жайы жана мелиорация министрлигинин карамагына төмөнкүлөрдү өткөрүп берсин: 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Кыргыз дыйканчылык илимий-изилдөө институтун, 56 бирдик штаттык саны, анын ичинде 14 бирдик техникалык жана тейлөөчү персоналы, 2018-жылга тиешелүү бюджеттик каржылоосу жана материалдык-техникалык базасы менен;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Кыргыз мал чарба жана жайыт илимий-изилдөө институтун, </w:t>
      </w:r>
      <w:r w:rsidR="00A7304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79 бирдик штаттык саны, анын ичинде, 21 бирдик техникалык жана тейлөөчү персоналы, 2018-жылга тиешелүү бюджеттик каржылоосу жана материалдык-техникалык базасы менен.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Төмөнкүлөр бекитилсин: 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B54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Кыргыз дыйканчылык илимий-изилдөө институту жөнүндө жобо, 1-тиркемеге ылайык;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B54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</w:t>
      </w:r>
      <w:r w:rsidRPr="006B54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мал чарба жана жайыт илимий- изилдөө институту жөнүндө жобо, 2-тиркемеге ылайык.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Өкмөтүнүн 2011-жылдын                             20-апрелиндеги № 178 “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К.И.Скрябин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атындагы Кыргыз улуттук агрардык университетинин маселелери жөнүндө” токтомуна төмөнкүдөй өзгөртүүлөр киргизилсин: 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К.И.Скрябин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атындагы Кыргыз улуттук агрардык университетинин уставында: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Pr="00330DB7">
        <w:rPr>
          <w:rFonts w:ascii="Times New Roman" w:hAnsi="Times New Roman" w:cs="Times New Roman"/>
          <w:sz w:val="28"/>
          <w:szCs w:val="28"/>
          <w:lang w:val="ky-KG"/>
        </w:rPr>
        <w:t>I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бөлүмүнүн 1.5-пунктунун жыйырманчы абзацы күчүн жоготту деп таанылсын;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30DB7">
        <w:rPr>
          <w:rFonts w:ascii="Times New Roman" w:hAnsi="Times New Roman" w:cs="Times New Roman"/>
          <w:sz w:val="28"/>
          <w:szCs w:val="28"/>
          <w:lang w:val="ky-KG"/>
        </w:rPr>
        <w:t>V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бөлүмүнүн 5.1-пунктундагы “, өндүрүштүк” деген сөз алып салынсын;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30DB7">
        <w:rPr>
          <w:rFonts w:ascii="Times New Roman" w:hAnsi="Times New Roman" w:cs="Times New Roman"/>
          <w:sz w:val="28"/>
          <w:szCs w:val="28"/>
          <w:lang w:val="ky-KG"/>
        </w:rPr>
        <w:t xml:space="preserve">VI </w:t>
      </w:r>
      <w:r>
        <w:rPr>
          <w:rFonts w:ascii="Times New Roman" w:hAnsi="Times New Roman" w:cs="Times New Roman"/>
          <w:sz w:val="28"/>
          <w:szCs w:val="28"/>
          <w:lang w:val="ky-KG"/>
        </w:rPr>
        <w:t>бөлүмүнүн 6.5-пунктунун он үчүнчү абзацы күчүн жоготту деп таанылсын;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К.И.Скрябин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атындагы Кыргыз улуттук агрардык университетинин түзүмүндө: </w:t>
      </w:r>
    </w:p>
    <w:p w:rsidR="00B033B3" w:rsidRPr="00212A39" w:rsidRDefault="00B033B3" w:rsidP="00B03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- “</w:t>
      </w:r>
      <w:r w:rsidRPr="00C4297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л </w:t>
      </w:r>
      <w:r w:rsidRPr="00C4297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чарбачылыгы жана жайыттар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ИИИ;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Дыйканчылык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ИИИ; Нарын районундагы “Тянь-Шань” АТЗ; Жети-Өгүз районундагы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“Оргочор” АТЗ; Кара-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Суу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районундагы “Катта Талдык” АТЗ;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Кара-Буура районундагы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М.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Лущихин</w:t>
      </w:r>
      <w:proofErr w:type="spellEnd"/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атындагы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АТЗ;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Кочкор району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ндагы “Кочкор”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АТЖЗ;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Нарын районундагы “Нарын” АТЖЗ; 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алас районундагы “Талас” АТЖЗ; 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Ноокат району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ндагы “Көк Бел” АТЖЗ,; 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Пахта боюнча тажрыйба станциясы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 облусу;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Ысык-Көл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тажрыйба-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селекциялык</w:t>
      </w:r>
      <w:proofErr w:type="spellEnd"/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станциясы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Ысык-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Көл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облусу; “Жаңы-Пахта”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үрөнчүлүк чарбасы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Чүй облусу;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4297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Бүргөндү </w:t>
      </w:r>
      <w:r w:rsidRPr="006A159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таяныч </w:t>
      </w:r>
      <w:proofErr w:type="spellStart"/>
      <w:r w:rsidRPr="006A159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пункуту</w:t>
      </w:r>
      <w:proofErr w:type="spellEnd"/>
      <w:r w:rsidRPr="006A159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6A159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Баткен облусу;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Кант кызылчасы боюнча тажрыйба </w:t>
      </w:r>
      <w:proofErr w:type="spellStart"/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селекциялык</w:t>
      </w:r>
      <w:proofErr w:type="spellEnd"/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станциясы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Чүй облусу;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Экспертименталдык</w:t>
      </w:r>
      <w:proofErr w:type="spellEnd"/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Чүй облусу; </w:t>
      </w:r>
      <w:r w:rsidRPr="00B71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Нарын тажрыйба станциясы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Нарын облусу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C42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позициялар алып салынсын;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A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токтомдун 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>“Илим-изилдөө институттарынын (</w:t>
      </w:r>
      <w:proofErr w:type="spellStart"/>
      <w:r w:rsidRPr="00212A39">
        <w:rPr>
          <w:rFonts w:ascii="Times New Roman" w:hAnsi="Times New Roman" w:cs="Times New Roman"/>
          <w:sz w:val="28"/>
          <w:szCs w:val="28"/>
          <w:lang w:val="ky-KG"/>
        </w:rPr>
        <w:t>тажрыйба-селекциялык</w:t>
      </w:r>
      <w:proofErr w:type="spellEnd"/>
      <w:r w:rsidRPr="00212A39">
        <w:rPr>
          <w:rFonts w:ascii="Times New Roman" w:hAnsi="Times New Roman" w:cs="Times New Roman"/>
          <w:sz w:val="28"/>
          <w:szCs w:val="28"/>
          <w:lang w:val="ky-KG"/>
        </w:rPr>
        <w:t xml:space="preserve"> станциялардын, эксперименталдык, үрөнчүлүк чарбалардын, асыл тукум заводдордун жана таяныч пункттардын) ведомстволук уюмдардын тизмеси жана алардын дареги, жайгашкан орду” тиркемеси күчүн жоготту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анылсын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A39">
        <w:rPr>
          <w:rFonts w:ascii="Times New Roman" w:hAnsi="Times New Roman" w:cs="Times New Roman"/>
          <w:sz w:val="28"/>
          <w:szCs w:val="28"/>
          <w:lang w:val="ky-KG"/>
        </w:rPr>
        <w:t xml:space="preserve">4. Кыргыз Республикасынын Өкмөтүнүн 2016-жылдын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11-ноябрындагы 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>№ 576 “Кыргыз Республикасынын Айыл чарба, тамак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>аш өнөр жайы жана мелиорация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>нин маселелери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токтомуна төмөн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>үдөй өзгөртүүлөр киргизилсин:</w:t>
      </w:r>
    </w:p>
    <w:p w:rsidR="00B033B3" w:rsidRPr="00212A39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A39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Pr="00B01A27">
        <w:rPr>
          <w:rFonts w:ascii="Times New Roman" w:hAnsi="Times New Roman"/>
          <w:b/>
          <w:bCs/>
          <w:i/>
          <w:iCs/>
          <w:sz w:val="24"/>
          <w:szCs w:val="24"/>
          <w:lang w:val="ky-KG"/>
        </w:rPr>
        <w:t xml:space="preserve"> </w:t>
      </w:r>
      <w:r w:rsidRPr="00B01A27">
        <w:rPr>
          <w:rFonts w:ascii="Times New Roman" w:hAnsi="Times New Roman"/>
          <w:bCs/>
          <w:iCs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министрлиги </w:t>
      </w:r>
      <w:r w:rsidRPr="00212A39">
        <w:rPr>
          <w:rFonts w:ascii="Times New Roman" w:hAnsi="Times New Roman" w:cs="Times New Roman"/>
          <w:sz w:val="28"/>
          <w:szCs w:val="28"/>
          <w:lang w:val="ky-KG"/>
        </w:rPr>
        <w:t xml:space="preserve">жөнүндө жободо: </w:t>
      </w:r>
    </w:p>
    <w:p w:rsidR="00B033B3" w:rsidRPr="00F51062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2A39">
        <w:rPr>
          <w:rFonts w:ascii="Times New Roman" w:hAnsi="Times New Roman" w:cs="Times New Roman"/>
          <w:sz w:val="28"/>
          <w:szCs w:val="28"/>
          <w:lang w:val="ky-KG"/>
        </w:rPr>
        <w:t>7-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пунктунда:</w:t>
      </w:r>
    </w:p>
    <w:p w:rsidR="00B033B3" w:rsidRPr="00F51062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F51062">
        <w:rPr>
          <w:rFonts w:ascii="Times New Roman" w:hAnsi="Times New Roman" w:cs="Times New Roman"/>
          <w:sz w:val="28"/>
          <w:szCs w:val="28"/>
          <w:lang w:val="ky-KG"/>
        </w:rPr>
        <w:t>1-пунктча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proofErr w:type="spellEnd"/>
      <w:r w:rsidRPr="00F51062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төртүнчү абзац менен толукталсын: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1062">
        <w:rPr>
          <w:rFonts w:ascii="Times New Roman" w:hAnsi="Times New Roman" w:cs="Times New Roman"/>
          <w:sz w:val="28"/>
          <w:szCs w:val="28"/>
          <w:lang w:val="ky-KG"/>
        </w:rPr>
        <w:t>“агр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ардык илимдин 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артык</w:t>
      </w:r>
      <w:r>
        <w:rPr>
          <w:rFonts w:ascii="Times New Roman" w:hAnsi="Times New Roman" w:cs="Times New Roman"/>
          <w:sz w:val="28"/>
          <w:szCs w:val="28"/>
          <w:lang w:val="ky-KG"/>
        </w:rPr>
        <w:t>чылыктуу багыттары боюнча илимий-өндүрүштүк, илимий-изилдөөчү жана тажрыйбалык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-конструктордук иштерди аткаруу боюнча мамлекеттик та</w:t>
      </w:r>
      <w:r>
        <w:rPr>
          <w:rFonts w:ascii="Times New Roman" w:hAnsi="Times New Roman" w:cs="Times New Roman"/>
          <w:sz w:val="28"/>
          <w:szCs w:val="28"/>
          <w:lang w:val="ky-KG"/>
        </w:rPr>
        <w:t>пшырыкты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камсыздоо;”;</w:t>
      </w:r>
    </w:p>
    <w:p w:rsidR="00B033B3" w:rsidRPr="00F51062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F51062">
        <w:rPr>
          <w:rFonts w:ascii="Times New Roman" w:hAnsi="Times New Roman" w:cs="Times New Roman"/>
          <w:sz w:val="28"/>
          <w:szCs w:val="28"/>
          <w:lang w:val="ky-KG"/>
        </w:rPr>
        <w:t>3-пунктча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proofErr w:type="spellEnd"/>
      <w:r w:rsidRPr="00F51062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он экинчи абзац менен толукталсын:</w:t>
      </w:r>
    </w:p>
    <w:p w:rsidR="00B033B3" w:rsidRPr="00F51062" w:rsidRDefault="00B033B3" w:rsidP="00B03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“дыйканчылык, ирригация, ветеринария, мал ча</w:t>
      </w:r>
      <w:r>
        <w:rPr>
          <w:rFonts w:ascii="Times New Roman" w:hAnsi="Times New Roman" w:cs="Times New Roman"/>
          <w:sz w:val="28"/>
          <w:szCs w:val="28"/>
          <w:lang w:val="ky-KG"/>
        </w:rPr>
        <w:t>рба жана жайыт жаатындагы илимий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-инновациялык иш</w:t>
      </w:r>
      <w:r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 xml:space="preserve"> координациялайт, агрардык илимдин жетишкен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диктерин айыл чарба өндүрүшүнө 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жайылт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F51062">
        <w:rPr>
          <w:rFonts w:ascii="Times New Roman" w:hAnsi="Times New Roman" w:cs="Times New Roman"/>
          <w:sz w:val="28"/>
          <w:szCs w:val="28"/>
          <w:lang w:val="ky-KG"/>
        </w:rPr>
        <w:t>;”;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lastRenderedPageBreak/>
        <w:t>жогоруда аталган токтом менен бекитилген Кыргыз Республикасынын Айыл чарба, тамак-аш өнөр жайы жана мелиорация министрлигинин башкаруу схемасында: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- “</w:t>
      </w:r>
      <w:proofErr w:type="spellStart"/>
      <w:r w:rsidRPr="00212A39">
        <w:rPr>
          <w:b w:val="0"/>
          <w:sz w:val="28"/>
          <w:szCs w:val="28"/>
          <w:lang w:val="ky-KG"/>
        </w:rPr>
        <w:t>К.И.Скрябин</w:t>
      </w:r>
      <w:proofErr w:type="spellEnd"/>
      <w:r w:rsidRPr="00212A39">
        <w:rPr>
          <w:b w:val="0"/>
          <w:sz w:val="28"/>
          <w:szCs w:val="28"/>
          <w:lang w:val="ky-KG"/>
        </w:rPr>
        <w:t xml:space="preserve"> атындагы Кыргыз улуттук агрардык университети</w:t>
      </w:r>
      <w:r>
        <w:rPr>
          <w:b w:val="0"/>
          <w:sz w:val="28"/>
          <w:szCs w:val="28"/>
          <w:lang w:val="ky-KG"/>
        </w:rPr>
        <w:t>; Жайыт жана м</w:t>
      </w:r>
      <w:r w:rsidRPr="00212A39">
        <w:rPr>
          <w:b w:val="0"/>
          <w:sz w:val="28"/>
          <w:szCs w:val="28"/>
          <w:lang w:val="ky-KG"/>
        </w:rPr>
        <w:t>ал чарба</w:t>
      </w:r>
      <w:r>
        <w:rPr>
          <w:b w:val="0"/>
          <w:sz w:val="28"/>
          <w:szCs w:val="28"/>
          <w:lang w:val="ky-KG"/>
        </w:rPr>
        <w:t>сы</w:t>
      </w:r>
      <w:r w:rsidRPr="00212A39">
        <w:rPr>
          <w:b w:val="0"/>
          <w:sz w:val="28"/>
          <w:szCs w:val="28"/>
          <w:lang w:val="ky-KG"/>
        </w:rPr>
        <w:t xml:space="preserve"> илимий-изилдөө институту;</w:t>
      </w:r>
      <w:r>
        <w:rPr>
          <w:b w:val="0"/>
          <w:sz w:val="28"/>
          <w:szCs w:val="28"/>
          <w:lang w:val="ky-KG"/>
        </w:rPr>
        <w:t xml:space="preserve"> </w:t>
      </w:r>
      <w:r w:rsidRPr="00212A39">
        <w:rPr>
          <w:b w:val="0"/>
          <w:sz w:val="28"/>
          <w:szCs w:val="28"/>
          <w:lang w:val="ky-KG"/>
        </w:rPr>
        <w:t>Дыйканчылык</w:t>
      </w:r>
      <w:r>
        <w:rPr>
          <w:b w:val="0"/>
          <w:sz w:val="28"/>
          <w:szCs w:val="28"/>
          <w:lang w:val="ky-KG"/>
        </w:rPr>
        <w:t xml:space="preserve"> боюнча илимий-</w:t>
      </w:r>
      <w:r w:rsidRPr="00212A39">
        <w:rPr>
          <w:b w:val="0"/>
          <w:sz w:val="28"/>
          <w:szCs w:val="28"/>
          <w:lang w:val="ky-KG"/>
        </w:rPr>
        <w:t>изилдөө институту</w:t>
      </w:r>
      <w:r>
        <w:rPr>
          <w:b w:val="0"/>
          <w:sz w:val="28"/>
          <w:szCs w:val="28"/>
          <w:lang w:val="ky-KG"/>
        </w:rPr>
        <w:t>;” позициясы күчүн жоготту деп таанылсын;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- төмөнкүдөй мазмундагы позициялар менен толукталсын: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 w:rsidRPr="00903120">
        <w:rPr>
          <w:b w:val="0"/>
          <w:sz w:val="28"/>
          <w:szCs w:val="28"/>
          <w:lang w:val="ky-KG"/>
        </w:rPr>
        <w:t>“Кыргыз дыйканчылык илим</w:t>
      </w:r>
      <w:r>
        <w:rPr>
          <w:b w:val="0"/>
          <w:sz w:val="28"/>
          <w:szCs w:val="28"/>
          <w:lang w:val="ky-KG"/>
        </w:rPr>
        <w:t>ий-</w:t>
      </w:r>
      <w:r w:rsidRPr="00903120">
        <w:rPr>
          <w:b w:val="0"/>
          <w:sz w:val="28"/>
          <w:szCs w:val="28"/>
          <w:lang w:val="ky-KG"/>
        </w:rPr>
        <w:t>изилдөө институту</w:t>
      </w:r>
      <w:r>
        <w:rPr>
          <w:b w:val="0"/>
          <w:sz w:val="28"/>
          <w:szCs w:val="28"/>
          <w:lang w:val="ky-KG"/>
        </w:rPr>
        <w:t xml:space="preserve">; </w:t>
      </w:r>
      <w:r w:rsidRPr="00D06608">
        <w:rPr>
          <w:b w:val="0"/>
          <w:sz w:val="28"/>
          <w:szCs w:val="28"/>
          <w:lang w:val="ky-KG"/>
        </w:rPr>
        <w:t>Кыргыз мал чарба жа</w:t>
      </w:r>
      <w:r>
        <w:rPr>
          <w:b w:val="0"/>
          <w:sz w:val="28"/>
          <w:szCs w:val="28"/>
          <w:lang w:val="ky-KG"/>
        </w:rPr>
        <w:t>на жайыт илимий-изилдөө институту”;</w:t>
      </w:r>
    </w:p>
    <w:p w:rsidR="00B033B3" w:rsidRPr="00D06608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“</w:t>
      </w:r>
    </w:p>
    <w:p w:rsidR="00B033B3" w:rsidRPr="00212A39" w:rsidRDefault="00B033B3" w:rsidP="00B033B3">
      <w:pPr>
        <w:pStyle w:val="2"/>
        <w:keepNext/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  <w:lang w:val="ky-KG"/>
        </w:rPr>
      </w:pPr>
      <w:proofErr w:type="spellStart"/>
      <w:r w:rsidRPr="00212A39">
        <w:rPr>
          <w:b w:val="0"/>
          <w:sz w:val="28"/>
          <w:szCs w:val="28"/>
          <w:lang w:val="ky-KG"/>
        </w:rPr>
        <w:t>К.И.Скрябин</w:t>
      </w:r>
      <w:proofErr w:type="spellEnd"/>
      <w:r w:rsidRPr="00212A39">
        <w:rPr>
          <w:b w:val="0"/>
          <w:sz w:val="28"/>
          <w:szCs w:val="28"/>
          <w:lang w:val="ky-KG"/>
        </w:rPr>
        <w:t xml:space="preserve"> атындагы Кыргыз улуттук агрардык университети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”;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- төмөнкүдөй мазмундагы эскертүү менен толукталсын:</w:t>
      </w:r>
    </w:p>
    <w:p w:rsidR="00B033B3" w:rsidRDefault="00B033B3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“Эскертүү:</w:t>
      </w:r>
    </w:p>
    <w:p w:rsidR="00A7304B" w:rsidRPr="00A7304B" w:rsidRDefault="00A7304B" w:rsidP="00B033B3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16"/>
          <w:szCs w:val="16"/>
          <w:lang w:val="ky-KG"/>
        </w:rPr>
      </w:pPr>
    </w:p>
    <w:p w:rsidR="00B033B3" w:rsidRDefault="00A7304B" w:rsidP="00A7304B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ky-KG"/>
        </w:rPr>
      </w:pPr>
      <w:r>
        <w:rPr>
          <w:b w:val="0"/>
          <w:noProof/>
          <w:sz w:val="28"/>
          <w:szCs w:val="28"/>
        </w:rPr>
        <w:pict>
          <v:rect id="Rectangle 12" o:spid="_x0000_s1026" style="position:absolute;left:0;text-align:left;margin-left:35.5pt;margin-top:.55pt;width:98.7pt;height:15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">
            <v:stroke dashstyle="longDash"/>
            <v:textbox style="mso-next-textbox:#Rectangle 12">
              <w:txbxContent>
                <w:p w:rsidR="00A7304B" w:rsidRPr="000E60ED" w:rsidRDefault="00A7304B" w:rsidP="00A7304B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  <w:r w:rsidR="00B033B3">
        <w:rPr>
          <w:b w:val="0"/>
          <w:sz w:val="28"/>
          <w:szCs w:val="28"/>
          <w:lang w:val="ky-KG"/>
        </w:rPr>
        <w:t xml:space="preserve">                    </w:t>
      </w:r>
      <w:r>
        <w:rPr>
          <w:b w:val="0"/>
          <w:sz w:val="28"/>
          <w:szCs w:val="28"/>
          <w:lang w:val="ky-KG"/>
        </w:rPr>
        <w:t xml:space="preserve">                                             </w:t>
      </w:r>
      <w:r w:rsidR="00B033B3">
        <w:rPr>
          <w:b w:val="0"/>
          <w:sz w:val="28"/>
          <w:szCs w:val="28"/>
          <w:lang w:val="ky-KG"/>
        </w:rPr>
        <w:t xml:space="preserve"> - ишти координациялоо.”.</w:t>
      </w:r>
    </w:p>
    <w:p w:rsidR="00A7304B" w:rsidRPr="00A7304B" w:rsidRDefault="00A7304B" w:rsidP="00A7304B">
      <w:pPr>
        <w:pStyle w:val="2"/>
        <w:keepNext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16"/>
          <w:szCs w:val="16"/>
          <w:lang w:val="ky-KG"/>
        </w:rPr>
      </w:pP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Ушул токтомдун аткарылышын контролдоо Кыргыз Республикасынын Өкмөтүнүн Аппаратынын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агроөнөр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жай комплекси жана экология бөлүмүнө жүктөлсүн. </w:t>
      </w:r>
    </w:p>
    <w:p w:rsidR="00B033B3" w:rsidRDefault="00B033B3" w:rsidP="00B03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Ушул токтом расмий жарыяланган күндөн тартып он күн өткөндөн кийин күчүнө кирет. </w:t>
      </w:r>
    </w:p>
    <w:p w:rsidR="00B033B3" w:rsidRDefault="00B033B3" w:rsidP="00B03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033B3" w:rsidRDefault="00B033B3" w:rsidP="00B03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033B3" w:rsidRPr="005E6B6A" w:rsidRDefault="00B033B3" w:rsidP="00B033B3">
      <w:pPr>
        <w:tabs>
          <w:tab w:val="left" w:pos="55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>Премьер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</w:t>
      </w: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</w:t>
      </w:r>
      <w:r w:rsidRPr="005E6B6A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p w:rsidR="005E6B6A" w:rsidRPr="00B033B3" w:rsidRDefault="005E6B6A" w:rsidP="00B033B3">
      <w:pPr>
        <w:rPr>
          <w:szCs w:val="28"/>
        </w:rPr>
      </w:pPr>
    </w:p>
    <w:sectPr w:rsidR="005E6B6A" w:rsidRPr="00B033B3" w:rsidSect="000D77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FAE"/>
    <w:multiLevelType w:val="hybridMultilevel"/>
    <w:tmpl w:val="0B24E16C"/>
    <w:lvl w:ilvl="0" w:tplc="E8A0DA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4570D"/>
    <w:multiLevelType w:val="hybridMultilevel"/>
    <w:tmpl w:val="ECFAB610"/>
    <w:lvl w:ilvl="0" w:tplc="0AB893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727DD"/>
    <w:multiLevelType w:val="hybridMultilevel"/>
    <w:tmpl w:val="308E3796"/>
    <w:lvl w:ilvl="0" w:tplc="F01876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61958"/>
    <w:multiLevelType w:val="hybridMultilevel"/>
    <w:tmpl w:val="B2781556"/>
    <w:lvl w:ilvl="0" w:tplc="38A22F2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1668DA"/>
    <w:multiLevelType w:val="hybridMultilevel"/>
    <w:tmpl w:val="432C579C"/>
    <w:lvl w:ilvl="0" w:tplc="B85088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AA4C11"/>
    <w:multiLevelType w:val="hybridMultilevel"/>
    <w:tmpl w:val="C98C7A14"/>
    <w:lvl w:ilvl="0" w:tplc="5412B7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356310"/>
    <w:multiLevelType w:val="hybridMultilevel"/>
    <w:tmpl w:val="733408E0"/>
    <w:lvl w:ilvl="0" w:tplc="DFD8FE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compat/>
  <w:rsids>
    <w:rsidRoot w:val="00275E1E"/>
    <w:rsid w:val="0003600E"/>
    <w:rsid w:val="000678AC"/>
    <w:rsid w:val="000B5D5B"/>
    <w:rsid w:val="000D77ED"/>
    <w:rsid w:val="000E6286"/>
    <w:rsid w:val="00175EDC"/>
    <w:rsid w:val="001928A0"/>
    <w:rsid w:val="00212A39"/>
    <w:rsid w:val="00275E1E"/>
    <w:rsid w:val="00315FBF"/>
    <w:rsid w:val="00321118"/>
    <w:rsid w:val="00330DB7"/>
    <w:rsid w:val="004D3A2C"/>
    <w:rsid w:val="004E2169"/>
    <w:rsid w:val="005E6B6A"/>
    <w:rsid w:val="00616511"/>
    <w:rsid w:val="006A1590"/>
    <w:rsid w:val="006B5444"/>
    <w:rsid w:val="006E74F6"/>
    <w:rsid w:val="006F183C"/>
    <w:rsid w:val="007E02BD"/>
    <w:rsid w:val="008443DC"/>
    <w:rsid w:val="00886BAA"/>
    <w:rsid w:val="00903120"/>
    <w:rsid w:val="009453C3"/>
    <w:rsid w:val="009A41F1"/>
    <w:rsid w:val="009F507D"/>
    <w:rsid w:val="009F78E7"/>
    <w:rsid w:val="00A32474"/>
    <w:rsid w:val="00A40039"/>
    <w:rsid w:val="00A66EDD"/>
    <w:rsid w:val="00A7304B"/>
    <w:rsid w:val="00B01A27"/>
    <w:rsid w:val="00B033B3"/>
    <w:rsid w:val="00B71B93"/>
    <w:rsid w:val="00C42977"/>
    <w:rsid w:val="00D06608"/>
    <w:rsid w:val="00D16229"/>
    <w:rsid w:val="00EC49F5"/>
    <w:rsid w:val="00F44D85"/>
    <w:rsid w:val="00F5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F5"/>
  </w:style>
  <w:style w:type="paragraph" w:styleId="2">
    <w:name w:val="heading 2"/>
    <w:basedOn w:val="a"/>
    <w:link w:val="20"/>
    <w:uiPriority w:val="9"/>
    <w:qFormat/>
    <w:rsid w:val="00C42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D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1B9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71B93"/>
  </w:style>
  <w:style w:type="character" w:customStyle="1" w:styleId="20">
    <w:name w:val="Заголовок 2 Знак"/>
    <w:basedOn w:val="a0"/>
    <w:link w:val="2"/>
    <w:uiPriority w:val="9"/>
    <w:rsid w:val="00C42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Nazvanie">
    <w:name w:val="_Название (tkNazvanie)"/>
    <w:basedOn w:val="a"/>
    <w:rsid w:val="00B01A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F12FD-2932-492E-8886-D607974D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4</cp:revision>
  <cp:lastPrinted>2018-09-18T08:07:00Z</cp:lastPrinted>
  <dcterms:created xsi:type="dcterms:W3CDTF">2018-09-18T16:50:00Z</dcterms:created>
  <dcterms:modified xsi:type="dcterms:W3CDTF">2018-09-19T15:32:00Z</dcterms:modified>
</cp:coreProperties>
</file>